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097" w:rsidRPr="00C472E6" w:rsidRDefault="00087557" w:rsidP="00087557">
      <w:pPr>
        <w:pStyle w:val="NoSpacing"/>
        <w:rPr>
          <w:b/>
          <w:sz w:val="24"/>
          <w:szCs w:val="24"/>
        </w:rPr>
      </w:pPr>
      <w:bookmarkStart w:id="0" w:name="_GoBack"/>
      <w:bookmarkEnd w:id="0"/>
      <w:r w:rsidRPr="00C472E6">
        <w:rPr>
          <w:b/>
          <w:sz w:val="24"/>
          <w:szCs w:val="24"/>
        </w:rPr>
        <w:t>How to forward Gmail/myghsd.ca email to another account.</w:t>
      </w:r>
    </w:p>
    <w:p w:rsidR="00087557" w:rsidRDefault="00087557" w:rsidP="00087557">
      <w:pPr>
        <w:pStyle w:val="NoSpacing"/>
      </w:pPr>
    </w:p>
    <w:p w:rsidR="00087557" w:rsidRDefault="00087557" w:rsidP="00087557">
      <w:pPr>
        <w:pStyle w:val="NoSpacing"/>
        <w:numPr>
          <w:ilvl w:val="0"/>
          <w:numId w:val="2"/>
        </w:numPr>
      </w:pPr>
      <w:r>
        <w:t>Log into the Golden Hills Learning Commons website or your School Learning Commons:</w:t>
      </w:r>
    </w:p>
    <w:p w:rsidR="00087557" w:rsidRDefault="00087557" w:rsidP="00087557">
      <w:pPr>
        <w:pStyle w:val="NoSpacing"/>
        <w:numPr>
          <w:ilvl w:val="1"/>
          <w:numId w:val="2"/>
        </w:numPr>
      </w:pPr>
      <w:r>
        <w:t>Lc.myghsd.ca</w:t>
      </w:r>
    </w:p>
    <w:p w:rsidR="00087557" w:rsidRDefault="00087557" w:rsidP="00087557">
      <w:pPr>
        <w:pStyle w:val="NoSpacing"/>
        <w:numPr>
          <w:ilvl w:val="1"/>
          <w:numId w:val="2"/>
        </w:numPr>
      </w:pPr>
      <w:r>
        <w:t>Ghla.myghsd.ca</w:t>
      </w:r>
    </w:p>
    <w:p w:rsidR="00087557" w:rsidRDefault="00087557" w:rsidP="00087557">
      <w:pPr>
        <w:pStyle w:val="NoSpacing"/>
        <w:numPr>
          <w:ilvl w:val="1"/>
          <w:numId w:val="2"/>
        </w:numPr>
      </w:pPr>
      <w:r>
        <w:t>Nsa.myghsd.ca</w:t>
      </w:r>
    </w:p>
    <w:p w:rsidR="00087557" w:rsidRDefault="00087557" w:rsidP="00087557">
      <w:pPr>
        <w:pStyle w:val="NoSpacing"/>
        <w:numPr>
          <w:ilvl w:val="0"/>
          <w:numId w:val="2"/>
        </w:numPr>
      </w:pPr>
      <w:r>
        <w:t>After  logging in click on your Gmail link.</w:t>
      </w:r>
    </w:p>
    <w:p w:rsidR="00087557" w:rsidRDefault="00087557" w:rsidP="00087557">
      <w:pPr>
        <w:pStyle w:val="NoSpacing"/>
        <w:numPr>
          <w:ilvl w:val="1"/>
          <w:numId w:val="2"/>
        </w:numPr>
      </w:pPr>
      <w:r>
        <w:rPr>
          <w:noProof/>
          <w:lang w:eastAsia="en-CA"/>
        </w:rPr>
        <w:drawing>
          <wp:inline distT="0" distB="0" distL="0" distR="0" wp14:anchorId="444FC4CD" wp14:editId="433DC3EA">
            <wp:extent cx="2028572" cy="6571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28572" cy="6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557" w:rsidRDefault="00087557" w:rsidP="00087557">
      <w:pPr>
        <w:pStyle w:val="NoSpacing"/>
        <w:numPr>
          <w:ilvl w:val="0"/>
          <w:numId w:val="2"/>
        </w:numPr>
      </w:pPr>
      <w:r>
        <w:t>Once in Gmail click on down arrow next to the settings. (looks like a gear)</w:t>
      </w:r>
    </w:p>
    <w:p w:rsidR="00087557" w:rsidRDefault="00087557" w:rsidP="00087557">
      <w:pPr>
        <w:pStyle w:val="NoSpacing"/>
        <w:numPr>
          <w:ilvl w:val="1"/>
          <w:numId w:val="2"/>
        </w:numPr>
      </w:pPr>
      <w:r>
        <w:rPr>
          <w:noProof/>
          <w:lang w:eastAsia="en-CA"/>
        </w:rPr>
        <w:drawing>
          <wp:inline distT="0" distB="0" distL="0" distR="0" wp14:anchorId="620FE15B" wp14:editId="7E00C237">
            <wp:extent cx="1095375" cy="78474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95239" cy="784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557" w:rsidRDefault="00087557" w:rsidP="00FF16D0">
      <w:pPr>
        <w:pStyle w:val="NoSpacing"/>
        <w:numPr>
          <w:ilvl w:val="0"/>
          <w:numId w:val="2"/>
        </w:numPr>
      </w:pPr>
      <w:r>
        <w:t>In the drop down list choose settings</w:t>
      </w:r>
      <w:r w:rsidR="00FF16D0">
        <w:t xml:space="preserve"> and then click on the </w:t>
      </w:r>
      <w:r w:rsidR="00C472E6">
        <w:t>“F</w:t>
      </w:r>
      <w:r w:rsidR="00FF16D0">
        <w:t>orwarding</w:t>
      </w:r>
      <w:r w:rsidR="00C472E6">
        <w:t>”</w:t>
      </w:r>
      <w:r w:rsidR="00FF16D0">
        <w:t xml:space="preserve"> tab</w:t>
      </w:r>
    </w:p>
    <w:p w:rsidR="00087557" w:rsidRDefault="00FF16D0" w:rsidP="00087557">
      <w:pPr>
        <w:pStyle w:val="NoSpacing"/>
        <w:numPr>
          <w:ilvl w:val="1"/>
          <w:numId w:val="2"/>
        </w:numPr>
      </w:pPr>
      <w:r>
        <w:rPr>
          <w:noProof/>
          <w:lang w:eastAsia="en-CA"/>
        </w:rPr>
        <w:drawing>
          <wp:inline distT="0" distB="0" distL="0" distR="0" wp14:anchorId="7B5E9BF1" wp14:editId="1D48C501">
            <wp:extent cx="4364184" cy="857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67389" cy="857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6D0" w:rsidRDefault="00FF16D0" w:rsidP="00FF16D0">
      <w:pPr>
        <w:pStyle w:val="NoSpacing"/>
        <w:numPr>
          <w:ilvl w:val="0"/>
          <w:numId w:val="2"/>
        </w:numPr>
      </w:pPr>
      <w:r>
        <w:t>Click on “Add a forwarding address”, fill in the new email address and click on next. Click on “Confirm”. Click on “Proceed”. This will send a confirmation email to the forwarding address.   Log into your other email address and follow the instructions in the confirmation email.</w:t>
      </w:r>
    </w:p>
    <w:p w:rsidR="00FF16D0" w:rsidRDefault="0010165C" w:rsidP="00FF16D0">
      <w:pPr>
        <w:pStyle w:val="NoSpacing"/>
        <w:numPr>
          <w:ilvl w:val="0"/>
          <w:numId w:val="2"/>
        </w:numPr>
      </w:pPr>
      <w:r>
        <w:t>Log Back into your G</w:t>
      </w:r>
      <w:r w:rsidR="00FF16D0">
        <w:t>mail account</w:t>
      </w:r>
      <w:r>
        <w:t xml:space="preserve"> and check “Forward a copy of incoming email to”</w:t>
      </w:r>
      <w:r w:rsidR="003234A5">
        <w:t>. Click the drop down list and chose the email to forward to.  The second drop down list allows you determine what to do with the Gmail/myghsd.ca</w:t>
      </w:r>
    </w:p>
    <w:p w:rsidR="00C472E6" w:rsidRDefault="00C472E6" w:rsidP="00FF16D0">
      <w:pPr>
        <w:pStyle w:val="NoSpacing"/>
        <w:numPr>
          <w:ilvl w:val="0"/>
          <w:numId w:val="2"/>
        </w:numPr>
      </w:pPr>
      <w:r>
        <w:t>Click “Save Changes” at the bottom of the page.</w:t>
      </w:r>
    </w:p>
    <w:p w:rsidR="00C472E6" w:rsidRDefault="00C472E6" w:rsidP="00C472E6">
      <w:pPr>
        <w:pStyle w:val="NoSpacing"/>
        <w:ind w:left="720"/>
      </w:pPr>
      <w:r>
        <w:rPr>
          <w:noProof/>
          <w:lang w:eastAsia="en-CA"/>
        </w:rPr>
        <w:drawing>
          <wp:inline distT="0" distB="0" distL="0" distR="0" wp14:anchorId="22CF12DC" wp14:editId="7D13474D">
            <wp:extent cx="3781425" cy="305422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522" cy="3057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72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F2844"/>
    <w:multiLevelType w:val="hybridMultilevel"/>
    <w:tmpl w:val="A89630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32D1C"/>
    <w:multiLevelType w:val="hybridMultilevel"/>
    <w:tmpl w:val="551A52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557"/>
    <w:rsid w:val="00087557"/>
    <w:rsid w:val="0010165C"/>
    <w:rsid w:val="00270A15"/>
    <w:rsid w:val="003234A5"/>
    <w:rsid w:val="00374097"/>
    <w:rsid w:val="0073235E"/>
    <w:rsid w:val="00C472E6"/>
    <w:rsid w:val="00FF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755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7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5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755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7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5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Low</dc:creator>
  <cp:lastModifiedBy>Barb May</cp:lastModifiedBy>
  <cp:revision>2</cp:revision>
  <dcterms:created xsi:type="dcterms:W3CDTF">2013-11-07T18:53:00Z</dcterms:created>
  <dcterms:modified xsi:type="dcterms:W3CDTF">2013-11-07T18:53:00Z</dcterms:modified>
</cp:coreProperties>
</file>